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75DE" w14:textId="77777777"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3305A81B" w14:textId="77777777"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14:paraId="7B0EE135" w14:textId="77777777"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14:paraId="04E2A073" w14:textId="77777777"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14:paraId="0532085D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6B778E2E" w14:textId="77777777"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125ECF">
        <w:rPr>
          <w:rFonts w:ascii="Arial" w:hAnsi="Arial" w:cs="Arial"/>
          <w:b/>
          <w:sz w:val="22"/>
          <w:szCs w:val="22"/>
        </w:rPr>
        <w:t xml:space="preserve"> N. 2020</w:t>
      </w:r>
      <w:r w:rsidR="004B4B39">
        <w:rPr>
          <w:rFonts w:ascii="Arial" w:hAnsi="Arial" w:cs="Arial"/>
          <w:b/>
          <w:sz w:val="22"/>
          <w:szCs w:val="22"/>
        </w:rPr>
        <w:t>/0</w:t>
      </w:r>
      <w:r w:rsidR="004F79B4">
        <w:rPr>
          <w:rFonts w:ascii="Arial" w:hAnsi="Arial" w:cs="Arial"/>
          <w:b/>
          <w:sz w:val="22"/>
          <w:szCs w:val="22"/>
        </w:rPr>
        <w:t>3</w:t>
      </w:r>
    </w:p>
    <w:p w14:paraId="649675F7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7B387D49" w14:textId="77777777"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412B63B0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389C2EAE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5AB79796" w14:textId="77777777"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14:paraId="503F2F2E" w14:textId="77777777"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2301E1D0" w14:textId="77777777"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1A40A3D5" w14:textId="77777777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>’attività di</w:t>
      </w:r>
      <w:r w:rsidR="00125ECF">
        <w:rPr>
          <w:rFonts w:ascii="Arial" w:hAnsi="Arial" w:cs="Arial"/>
          <w:sz w:val="22"/>
          <w:szCs w:val="22"/>
        </w:rPr>
        <w:t xml:space="preserve"> </w:t>
      </w:r>
      <w:r w:rsidR="00F650AC">
        <w:rPr>
          <w:rFonts w:ascii="Arial" w:hAnsi="Arial" w:cs="Arial"/>
          <w:sz w:val="22"/>
          <w:szCs w:val="22"/>
        </w:rPr>
        <w:t xml:space="preserve">supporto alla ricerca di </w:t>
      </w:r>
      <w:r w:rsidR="004F79B4" w:rsidRPr="009C7A18">
        <w:rPr>
          <w:rFonts w:ascii="Arial" w:hAnsi="Arial" w:cs="Arial"/>
          <w:sz w:val="22"/>
          <w:szCs w:val="22"/>
        </w:rPr>
        <w:t>Mappatura dell’offerta e domanda museale di Ateneo in ambito cittadino e focus su offerta culturale del Quartiere Portello</w:t>
      </w:r>
      <w:r w:rsidR="004F79B4" w:rsidRPr="00907758">
        <w:rPr>
          <w:rFonts w:ascii="Arial" w:hAnsi="Arial" w:cs="Arial"/>
          <w:sz w:val="22"/>
          <w:szCs w:val="22"/>
        </w:rPr>
        <w:t xml:space="preserve">, nell’ambito del progetto “Laboratorio Unicity – </w:t>
      </w:r>
      <w:r w:rsidR="004F79B4" w:rsidRPr="009C7A18">
        <w:rPr>
          <w:rFonts w:ascii="Arial" w:hAnsi="Arial" w:cs="Arial"/>
          <w:sz w:val="22"/>
          <w:szCs w:val="22"/>
        </w:rPr>
        <w:t xml:space="preserve">Linea di ricerca 3 (Patrimonio culturale e offerta turistica integrata. Città della cultura e delle arti)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 w:rsidRPr="00125ECF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125ECF">
        <w:rPr>
          <w:rFonts w:ascii="Arial" w:hAnsi="Arial" w:cs="Arial"/>
          <w:sz w:val="22"/>
          <w:szCs w:val="22"/>
        </w:rPr>
        <w:t xml:space="preserve">per un impegno massimo di </w:t>
      </w:r>
      <w:r w:rsidR="004F79B4">
        <w:rPr>
          <w:rFonts w:ascii="Arial" w:hAnsi="Arial" w:cs="Arial"/>
          <w:sz w:val="22"/>
          <w:szCs w:val="22"/>
        </w:rPr>
        <w:t>4</w:t>
      </w:r>
      <w:r w:rsidR="000035A5" w:rsidRPr="001D7365">
        <w:rPr>
          <w:rFonts w:ascii="Arial" w:hAnsi="Arial" w:cs="Arial"/>
          <w:sz w:val="22"/>
          <w:szCs w:val="22"/>
        </w:rPr>
        <w:t xml:space="preserve">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14:paraId="3CD9EFDB" w14:textId="77777777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14:paraId="0FD3775C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14:paraId="3E96ACE2" w14:textId="77777777"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14:paraId="3573373D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14:paraId="201AF089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448A7549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di aver prestato i seguenti servizi presso pubbliche amministrazioni </w:t>
      </w:r>
      <w:r w:rsidR="00F9209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>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14:paraId="0EC2503B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4F8CB1B0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63898700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14:paraId="2E0CF194" w14:textId="77777777"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419C87CB" w14:textId="77777777"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</w:t>
      </w:r>
      <w:r w:rsidR="00815C51">
        <w:rPr>
          <w:rFonts w:ascii="Arial" w:hAnsi="Arial" w:cs="Arial"/>
          <w:sz w:val="22"/>
          <w:szCs w:val="22"/>
        </w:rPr>
        <w:t xml:space="preserve"> </w:t>
      </w:r>
      <w:r w:rsidR="00815C51">
        <w:rPr>
          <w:rFonts w:ascii="Arial" w:hAnsi="Arial" w:cs="Arial"/>
        </w:rPr>
        <w:t xml:space="preserve">e </w:t>
      </w:r>
      <w:r w:rsidR="00815C51" w:rsidRPr="00006B79">
        <w:rPr>
          <w:rFonts w:ascii="Arial" w:hAnsi="Arial" w:cs="Arial"/>
          <w:sz w:val="22"/>
          <w:szCs w:val="22"/>
        </w:rPr>
        <w:t>del Regolamento (UE) 2016/679</w:t>
      </w:r>
      <w:r w:rsidR="003A5247" w:rsidRPr="003A5247">
        <w:rPr>
          <w:rFonts w:ascii="Arial" w:hAnsi="Arial" w:cs="Arial"/>
          <w:sz w:val="22"/>
          <w:szCs w:val="22"/>
        </w:rPr>
        <w:t>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2D124619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3117EE45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E1CA7F3" w14:textId="77777777"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2C642225" w14:textId="77777777"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7EAB81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4E8620F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14:paraId="0AABB146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7BC8279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5E65711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40A6EB70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5EA2ED5F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2B792C81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62AD2648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27A274B2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 w:rsidRPr="00125ECF">
        <w:rPr>
          <w:rFonts w:ascii="Arial" w:hAnsi="Arial" w:cs="Arial"/>
          <w:sz w:val="22"/>
          <w:szCs w:val="22"/>
        </w:rPr>
        <w:t xml:space="preserve"> redatto in conformità al 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14:paraId="1E6390A8" w14:textId="77777777"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14:paraId="6CB13526" w14:textId="77777777"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14:paraId="6550F4E1" w14:textId="77777777"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14:paraId="6DCF422A" w14:textId="77777777"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14:paraId="432A2AB6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43B55FDC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202B494D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37A7C24D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14:paraId="39D5C7B5" w14:textId="77777777"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14:paraId="595B4C62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1E8E3F71" w14:textId="77777777" w:rsidR="002548B9" w:rsidRDefault="002548B9" w:rsidP="002548B9"/>
    <w:p w14:paraId="5224A4D9" w14:textId="77777777"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2B7B" w14:textId="77777777" w:rsidR="00587DDC" w:rsidRDefault="00587DDC">
      <w:r>
        <w:separator/>
      </w:r>
    </w:p>
  </w:endnote>
  <w:endnote w:type="continuationSeparator" w:id="0">
    <w:p w14:paraId="6A10F16C" w14:textId="77777777" w:rsidR="00587DDC" w:rsidRDefault="0058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BA1CB" w14:textId="77777777" w:rsidR="00587DDC" w:rsidRDefault="00587DDC">
      <w:r>
        <w:separator/>
      </w:r>
    </w:p>
  </w:footnote>
  <w:footnote w:type="continuationSeparator" w:id="0">
    <w:p w14:paraId="5043774F" w14:textId="77777777" w:rsidR="00587DDC" w:rsidRDefault="0058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169BB2B9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14:paraId="6572F834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14:paraId="06A8D90E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6E24255E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E2C"/>
    <w:rsid w:val="000035A5"/>
    <w:rsid w:val="00005FD4"/>
    <w:rsid w:val="00006B79"/>
    <w:rsid w:val="00007C3E"/>
    <w:rsid w:val="00010EB7"/>
    <w:rsid w:val="0001509A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5ECF"/>
    <w:rsid w:val="00127A29"/>
    <w:rsid w:val="00140C60"/>
    <w:rsid w:val="00160349"/>
    <w:rsid w:val="0017030A"/>
    <w:rsid w:val="0018289E"/>
    <w:rsid w:val="00183BD7"/>
    <w:rsid w:val="00190ED5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97613"/>
    <w:rsid w:val="002A3DC2"/>
    <w:rsid w:val="002D28EF"/>
    <w:rsid w:val="002F2663"/>
    <w:rsid w:val="00307C2B"/>
    <w:rsid w:val="003242B5"/>
    <w:rsid w:val="00343EE1"/>
    <w:rsid w:val="0036054C"/>
    <w:rsid w:val="00362AC8"/>
    <w:rsid w:val="00363922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A2E1A"/>
    <w:rsid w:val="004B4B39"/>
    <w:rsid w:val="004D6DC0"/>
    <w:rsid w:val="004E5CA2"/>
    <w:rsid w:val="004F79B4"/>
    <w:rsid w:val="0050282D"/>
    <w:rsid w:val="00527F90"/>
    <w:rsid w:val="005357AE"/>
    <w:rsid w:val="005444B8"/>
    <w:rsid w:val="00573016"/>
    <w:rsid w:val="00582846"/>
    <w:rsid w:val="00586718"/>
    <w:rsid w:val="00587DDC"/>
    <w:rsid w:val="005A4FD3"/>
    <w:rsid w:val="005B603D"/>
    <w:rsid w:val="005C0909"/>
    <w:rsid w:val="005C7EA5"/>
    <w:rsid w:val="005D672B"/>
    <w:rsid w:val="00603641"/>
    <w:rsid w:val="00604A0F"/>
    <w:rsid w:val="006122FE"/>
    <w:rsid w:val="00612BD8"/>
    <w:rsid w:val="00646535"/>
    <w:rsid w:val="006735F5"/>
    <w:rsid w:val="006840AB"/>
    <w:rsid w:val="00687A1F"/>
    <w:rsid w:val="006F17F1"/>
    <w:rsid w:val="0072582C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15C51"/>
    <w:rsid w:val="008235E5"/>
    <w:rsid w:val="00825E31"/>
    <w:rsid w:val="008558E9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31404"/>
    <w:rsid w:val="0093564A"/>
    <w:rsid w:val="0098144D"/>
    <w:rsid w:val="009837EF"/>
    <w:rsid w:val="0098637B"/>
    <w:rsid w:val="009A3933"/>
    <w:rsid w:val="009C7A18"/>
    <w:rsid w:val="009D2E97"/>
    <w:rsid w:val="00A0007D"/>
    <w:rsid w:val="00A01497"/>
    <w:rsid w:val="00A424B4"/>
    <w:rsid w:val="00A4369F"/>
    <w:rsid w:val="00A47D05"/>
    <w:rsid w:val="00A566F2"/>
    <w:rsid w:val="00A76129"/>
    <w:rsid w:val="00AA4BC6"/>
    <w:rsid w:val="00AC4DD8"/>
    <w:rsid w:val="00AE1B3B"/>
    <w:rsid w:val="00AE647A"/>
    <w:rsid w:val="00B26394"/>
    <w:rsid w:val="00B30AEA"/>
    <w:rsid w:val="00B86EAF"/>
    <w:rsid w:val="00BE2BCB"/>
    <w:rsid w:val="00C35C91"/>
    <w:rsid w:val="00C51013"/>
    <w:rsid w:val="00C6561B"/>
    <w:rsid w:val="00C6565D"/>
    <w:rsid w:val="00C7130B"/>
    <w:rsid w:val="00CA0A95"/>
    <w:rsid w:val="00CB656A"/>
    <w:rsid w:val="00CE2BF5"/>
    <w:rsid w:val="00CE480C"/>
    <w:rsid w:val="00CF43AF"/>
    <w:rsid w:val="00CF6AB5"/>
    <w:rsid w:val="00D0292F"/>
    <w:rsid w:val="00D23EAA"/>
    <w:rsid w:val="00D27128"/>
    <w:rsid w:val="00D71A38"/>
    <w:rsid w:val="00D75B4D"/>
    <w:rsid w:val="00DA3753"/>
    <w:rsid w:val="00DC3A7F"/>
    <w:rsid w:val="00DE77C1"/>
    <w:rsid w:val="00DF0620"/>
    <w:rsid w:val="00DF7C62"/>
    <w:rsid w:val="00E07AF1"/>
    <w:rsid w:val="00E1431B"/>
    <w:rsid w:val="00E472C1"/>
    <w:rsid w:val="00E65146"/>
    <w:rsid w:val="00EB3EB5"/>
    <w:rsid w:val="00EF66ED"/>
    <w:rsid w:val="00F202AD"/>
    <w:rsid w:val="00F20A00"/>
    <w:rsid w:val="00F2514A"/>
    <w:rsid w:val="00F46FDF"/>
    <w:rsid w:val="00F62024"/>
    <w:rsid w:val="00F650AC"/>
    <w:rsid w:val="00F84F3D"/>
    <w:rsid w:val="00F92094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FD48C"/>
  <w14:defaultImageDpi w14:val="0"/>
  <w15:docId w15:val="{25CECCC2-867C-418E-A76A-C21C9D5C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>Università di Padova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dc:description/>
  <cp:lastModifiedBy>Francesca Lissandrin</cp:lastModifiedBy>
  <cp:revision>2</cp:revision>
  <cp:lastPrinted>2012-12-04T11:37:00Z</cp:lastPrinted>
  <dcterms:created xsi:type="dcterms:W3CDTF">2020-05-11T17:21:00Z</dcterms:created>
  <dcterms:modified xsi:type="dcterms:W3CDTF">2020-05-11T17:21:00Z</dcterms:modified>
</cp:coreProperties>
</file>